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88" w:rsidRDefault="00C90A88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90A88" w:rsidRDefault="00C90A88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 – 05 – 15.</w:t>
      </w:r>
    </w:p>
    <w:p w:rsidR="00C90A88" w:rsidRDefault="00C90A88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395734" w:rsidRDefault="00C23449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Зачем вы это делаете? Чтобы самим стать божественными существами. Потому что мы не божественны. А не быть божественным, значит быть ограниченным, мирским, смертным, </w:t>
      </w:r>
      <w:proofErr w:type="spellStart"/>
      <w:r>
        <w:rPr>
          <w:rFonts w:ascii="Times New Roman" w:hAnsi="Times New Roman" w:cs="Times New Roman"/>
          <w:sz w:val="24"/>
        </w:rPr>
        <w:t>сансарным</w:t>
      </w:r>
      <w:proofErr w:type="spellEnd"/>
      <w:r>
        <w:rPr>
          <w:rFonts w:ascii="Times New Roman" w:hAnsi="Times New Roman" w:cs="Times New Roman"/>
          <w:sz w:val="24"/>
        </w:rPr>
        <w:t xml:space="preserve">, страдающим. Поэтому мы призываем божественных существ, мы призываем собственную божественность. Нам не нужна человечность, если нам нужна человечность, нам нужно жить в человеческом мире, мирском. Нам </w:t>
      </w:r>
      <w:r w:rsidR="00C90A88">
        <w:rPr>
          <w:rFonts w:ascii="Times New Roman" w:hAnsi="Times New Roman" w:cs="Times New Roman"/>
          <w:sz w:val="24"/>
        </w:rPr>
        <w:t xml:space="preserve">нужна </w:t>
      </w:r>
      <w:proofErr w:type="spellStart"/>
      <w:r w:rsidR="00C90A88">
        <w:rPr>
          <w:rFonts w:ascii="Times New Roman" w:hAnsi="Times New Roman" w:cs="Times New Roman"/>
          <w:sz w:val="24"/>
        </w:rPr>
        <w:t>богочеловечность</w:t>
      </w:r>
      <w:proofErr w:type="spellEnd"/>
      <w:r w:rsidR="00C90A88">
        <w:rPr>
          <w:rFonts w:ascii="Times New Roman" w:hAnsi="Times New Roman" w:cs="Times New Roman"/>
          <w:sz w:val="24"/>
        </w:rPr>
        <w:t xml:space="preserve">. Человек – </w:t>
      </w:r>
      <w:r>
        <w:rPr>
          <w:rFonts w:ascii="Times New Roman" w:hAnsi="Times New Roman" w:cs="Times New Roman"/>
          <w:sz w:val="24"/>
        </w:rPr>
        <w:t>существо ограниченное</w:t>
      </w:r>
      <w:r w:rsidR="00C90A88">
        <w:rPr>
          <w:rFonts w:ascii="Times New Roman" w:hAnsi="Times New Roman" w:cs="Times New Roman"/>
          <w:sz w:val="24"/>
        </w:rPr>
        <w:t xml:space="preserve">, страдающее. Освобождение – </w:t>
      </w:r>
      <w:r>
        <w:rPr>
          <w:rFonts w:ascii="Times New Roman" w:hAnsi="Times New Roman" w:cs="Times New Roman"/>
          <w:sz w:val="24"/>
        </w:rPr>
        <w:t>это освобождение от человеческого мира в себе. Поэтому мы призываем божественных существ. Мы можем быть человека</w:t>
      </w:r>
      <w:r w:rsidR="00C90A88">
        <w:rPr>
          <w:rFonts w:ascii="Times New Roman" w:hAnsi="Times New Roman" w:cs="Times New Roman"/>
          <w:sz w:val="24"/>
        </w:rPr>
        <w:t>ми, но божественными человеками: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сиддхами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махасиддхами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видьядхарами</w:t>
      </w:r>
      <w:proofErr w:type="spellEnd"/>
      <w:r>
        <w:rPr>
          <w:rFonts w:ascii="Times New Roman" w:hAnsi="Times New Roman" w:cs="Times New Roman"/>
          <w:sz w:val="24"/>
        </w:rPr>
        <w:t xml:space="preserve">. Это совсем другое. Мы можем оставаться в этих телах, в этом состоянии, но внутри мы можем все поменять и раскрыть свою божественность. Поэтому мы призываем благословения </w:t>
      </w:r>
      <w:proofErr w:type="spellStart"/>
      <w:r>
        <w:rPr>
          <w:rFonts w:ascii="Times New Roman" w:hAnsi="Times New Roman" w:cs="Times New Roman"/>
          <w:sz w:val="24"/>
        </w:rPr>
        <w:t>Даттатре</w:t>
      </w:r>
      <w:r w:rsidR="00C90A88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и</w:t>
      </w:r>
      <w:proofErr w:type="spellEnd"/>
      <w:r>
        <w:rPr>
          <w:rFonts w:ascii="Times New Roman" w:hAnsi="Times New Roman" w:cs="Times New Roman"/>
          <w:sz w:val="24"/>
        </w:rPr>
        <w:t xml:space="preserve">, божеств, </w:t>
      </w:r>
      <w:proofErr w:type="spellStart"/>
      <w:r>
        <w:rPr>
          <w:rFonts w:ascii="Times New Roman" w:hAnsi="Times New Roman" w:cs="Times New Roman"/>
          <w:sz w:val="24"/>
        </w:rPr>
        <w:t>сиддхов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23449" w:rsidRDefault="00C23449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Становясь монахами, мы учимся, как идти к этой божественности, как жить с нею, раскрывать ее. Но внутри нас еще много</w:t>
      </w:r>
      <w:r w:rsidR="00C90A88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мешает ей. Всегда, когда мы идем по духовному пути, происходит некая борьба животного начала, человеческого начала, божественного начала. Но вам не надо ввязываться в эту борьбу, вам надо быть наблюдателем. И просто призывать, призывать божественное, открываться этой милости</w:t>
      </w:r>
      <w:r w:rsidR="00C90A8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она все сама будет делать. Ввяжетесь в борьбу, конечно, будет много азарта, большая драка внутренняя. Но там победителя не бывает. Просто вам надо учиться наблюдать, призывать, призывать, открываться. Божественность все</w:t>
      </w:r>
      <w:r w:rsidR="00C90A88">
        <w:rPr>
          <w:rFonts w:ascii="Times New Roman" w:hAnsi="Times New Roman" w:cs="Times New Roman"/>
          <w:sz w:val="24"/>
        </w:rPr>
        <w:t xml:space="preserve"> сама сделает, е</w:t>
      </w:r>
      <w:r>
        <w:rPr>
          <w:rFonts w:ascii="Times New Roman" w:hAnsi="Times New Roman" w:cs="Times New Roman"/>
          <w:sz w:val="24"/>
        </w:rPr>
        <w:t>сли вы призываете, наблюдаете, если вы внимательны. Потому что в драках не бывает победителей, все выходят с синяками, ушибами, не бывает так, что все вышли чистыми, аккуратными. Поэтому не ввязываться, а наблюдать, призывать, открываться, это высший путь.</w:t>
      </w:r>
    </w:p>
    <w:p w:rsidR="00C23449" w:rsidRDefault="00C23449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Ваша божественность </w:t>
      </w:r>
      <w:r w:rsidR="00C90A88">
        <w:rPr>
          <w:rFonts w:ascii="Times New Roman" w:hAnsi="Times New Roman" w:cs="Times New Roman"/>
          <w:sz w:val="24"/>
        </w:rPr>
        <w:t>будет проявляться, раскрываться по мере вашей практики в</w:t>
      </w:r>
      <w:r>
        <w:rPr>
          <w:rFonts w:ascii="Times New Roman" w:hAnsi="Times New Roman" w:cs="Times New Roman"/>
          <w:sz w:val="24"/>
        </w:rPr>
        <w:t xml:space="preserve"> разных аспектах, сначала в тех аспектах, которые из про</w:t>
      </w:r>
      <w:r w:rsidR="00C90A88">
        <w:rPr>
          <w:rFonts w:ascii="Times New Roman" w:hAnsi="Times New Roman" w:cs="Times New Roman"/>
          <w:sz w:val="24"/>
        </w:rPr>
        <w:t>шлых жизней более проработаны: в</w:t>
      </w:r>
      <w:r>
        <w:rPr>
          <w:rFonts w:ascii="Times New Roman" w:hAnsi="Times New Roman" w:cs="Times New Roman"/>
          <w:sz w:val="24"/>
        </w:rPr>
        <w:t xml:space="preserve"> интеллекте, в этике, в эмоциях, в медитации, в служении, где угодно, у кого-то в </w:t>
      </w:r>
      <w:proofErr w:type="spellStart"/>
      <w:r>
        <w:rPr>
          <w:rFonts w:ascii="Times New Roman" w:hAnsi="Times New Roman" w:cs="Times New Roman"/>
          <w:sz w:val="24"/>
        </w:rPr>
        <w:t>пранах</w:t>
      </w:r>
      <w:proofErr w:type="spellEnd"/>
      <w:r>
        <w:rPr>
          <w:rFonts w:ascii="Times New Roman" w:hAnsi="Times New Roman" w:cs="Times New Roman"/>
          <w:sz w:val="24"/>
        </w:rPr>
        <w:t>, в творческих способностях. Понемногу она будет проникать в разные аспекты вашей жизни. В том случае, если вы поместили сознание в правильный поток, она будет нарастать в вас. Вы не должны держаться за нее, вы должны держаться за источник божественности</w:t>
      </w:r>
      <w:r w:rsidR="00C90A88">
        <w:rPr>
          <w:rFonts w:ascii="Times New Roman" w:hAnsi="Times New Roman" w:cs="Times New Roman"/>
          <w:sz w:val="24"/>
        </w:rPr>
        <w:t>, и тогда она будет нарастать. Н</w:t>
      </w:r>
      <w:r>
        <w:rPr>
          <w:rFonts w:ascii="Times New Roman" w:hAnsi="Times New Roman" w:cs="Times New Roman"/>
          <w:sz w:val="24"/>
        </w:rPr>
        <w:t>ачнете за нее держаться, она остановится,</w:t>
      </w:r>
      <w:r w:rsidR="00C90A88">
        <w:rPr>
          <w:rFonts w:ascii="Times New Roman" w:hAnsi="Times New Roman" w:cs="Times New Roman"/>
          <w:sz w:val="24"/>
        </w:rPr>
        <w:t xml:space="preserve"> будет иссякать. Божественность – </w:t>
      </w:r>
      <w:r>
        <w:rPr>
          <w:rFonts w:ascii="Times New Roman" w:hAnsi="Times New Roman" w:cs="Times New Roman"/>
          <w:sz w:val="24"/>
        </w:rPr>
        <w:t>это просто подарки от великого царя</w:t>
      </w:r>
      <w:r w:rsidR="00C90A88">
        <w:rPr>
          <w:rFonts w:ascii="Times New Roman" w:hAnsi="Times New Roman" w:cs="Times New Roman"/>
          <w:sz w:val="24"/>
        </w:rPr>
        <w:t>, называемого п</w:t>
      </w:r>
      <w:r>
        <w:rPr>
          <w:rFonts w:ascii="Times New Roman" w:hAnsi="Times New Roman" w:cs="Times New Roman"/>
          <w:sz w:val="24"/>
        </w:rPr>
        <w:t>рирода Ума. Но если вы дружите с царем, то эти подарки никогда не иссякнут. Если вы будете привязываться к подаркам, забывая царя, подаркам скоро придет конец, потому что у них</w:t>
      </w:r>
      <w:r w:rsidR="00C90A88">
        <w:rPr>
          <w:rFonts w:ascii="Times New Roman" w:hAnsi="Times New Roman" w:cs="Times New Roman"/>
          <w:sz w:val="24"/>
        </w:rPr>
        <w:t xml:space="preserve"> есть источник. Если у вас друг – </w:t>
      </w:r>
      <w:r>
        <w:rPr>
          <w:rFonts w:ascii="Times New Roman" w:hAnsi="Times New Roman" w:cs="Times New Roman"/>
          <w:sz w:val="24"/>
        </w:rPr>
        <w:t>владелец большого супермаркета, вы всегда сможете приобрести все</w:t>
      </w:r>
      <w:r w:rsidR="00D97F3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у него есть. Но если вы игнорируете дружбу, и начинаете жадно набирать вещи, то владелец супермаркета перестанет вам выказывать свое расположение, в итоге ничего не будет. </w:t>
      </w:r>
    </w:p>
    <w:p w:rsidR="00C23449" w:rsidRDefault="00C90A88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Божественность – </w:t>
      </w:r>
      <w:r w:rsidR="00C23449">
        <w:rPr>
          <w:rFonts w:ascii="Times New Roman" w:hAnsi="Times New Roman" w:cs="Times New Roman"/>
          <w:sz w:val="24"/>
        </w:rPr>
        <w:t xml:space="preserve">это </w:t>
      </w:r>
      <w:proofErr w:type="spellStart"/>
      <w:r w:rsidR="00C23449">
        <w:rPr>
          <w:rFonts w:ascii="Times New Roman" w:hAnsi="Times New Roman" w:cs="Times New Roman"/>
          <w:sz w:val="24"/>
        </w:rPr>
        <w:t>саттва</w:t>
      </w:r>
      <w:proofErr w:type="spellEnd"/>
      <w:r w:rsidR="00C23449">
        <w:rPr>
          <w:rFonts w:ascii="Times New Roman" w:hAnsi="Times New Roman" w:cs="Times New Roman"/>
          <w:sz w:val="24"/>
        </w:rPr>
        <w:t xml:space="preserve">, чистая </w:t>
      </w:r>
      <w:proofErr w:type="spellStart"/>
      <w:r w:rsidR="00C23449">
        <w:rPr>
          <w:rFonts w:ascii="Times New Roman" w:hAnsi="Times New Roman" w:cs="Times New Roman"/>
          <w:sz w:val="24"/>
        </w:rPr>
        <w:t>саттва</w:t>
      </w:r>
      <w:proofErr w:type="spellEnd"/>
      <w:r>
        <w:rPr>
          <w:rFonts w:ascii="Times New Roman" w:hAnsi="Times New Roman" w:cs="Times New Roman"/>
          <w:sz w:val="24"/>
        </w:rPr>
        <w:t xml:space="preserve">, это следствие. Но причина – </w:t>
      </w:r>
      <w:r w:rsidR="00C23449">
        <w:rPr>
          <w:rFonts w:ascii="Times New Roman" w:hAnsi="Times New Roman" w:cs="Times New Roman"/>
          <w:sz w:val="24"/>
        </w:rPr>
        <w:t>это Все</w:t>
      </w:r>
      <w:r>
        <w:rPr>
          <w:rFonts w:ascii="Times New Roman" w:hAnsi="Times New Roman" w:cs="Times New Roman"/>
          <w:sz w:val="24"/>
        </w:rPr>
        <w:t xml:space="preserve">вышний Источник. Божественность – </w:t>
      </w:r>
      <w:r w:rsidR="00C23449">
        <w:rPr>
          <w:rFonts w:ascii="Times New Roman" w:hAnsi="Times New Roman" w:cs="Times New Roman"/>
          <w:sz w:val="24"/>
        </w:rPr>
        <w:t>это показатель того, что вы приближаетесь к нему все больше и больше.</w:t>
      </w:r>
    </w:p>
    <w:p w:rsidR="00D36C0C" w:rsidRDefault="00D36C0C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Обычная вера и божественная вера – разные вещи. Обычная этика и божественная тоже разные вещи. Чем глубже вы будете врастать в эту божественность, тем </w:t>
      </w:r>
      <w:r w:rsidR="00C90A88">
        <w:rPr>
          <w:rFonts w:ascii="Times New Roman" w:hAnsi="Times New Roman" w:cs="Times New Roman"/>
          <w:sz w:val="24"/>
        </w:rPr>
        <w:t xml:space="preserve">больше будет углубляться </w:t>
      </w:r>
      <w:r>
        <w:rPr>
          <w:rFonts w:ascii="Times New Roman" w:hAnsi="Times New Roman" w:cs="Times New Roman"/>
          <w:sz w:val="24"/>
        </w:rPr>
        <w:t>ваше видение реальности, тем больше вы будете отдаляться от обусловленного</w:t>
      </w:r>
      <w:r w:rsidR="00C90A8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ограниченного. И когда вы посмотрите на </w:t>
      </w:r>
      <w:r w:rsidR="00C90A88">
        <w:rPr>
          <w:rFonts w:ascii="Times New Roman" w:hAnsi="Times New Roman" w:cs="Times New Roman"/>
          <w:sz w:val="24"/>
        </w:rPr>
        <w:t>себя старого, вы увидите, что</w:t>
      </w:r>
      <w:r>
        <w:rPr>
          <w:rFonts w:ascii="Times New Roman" w:hAnsi="Times New Roman" w:cs="Times New Roman"/>
          <w:sz w:val="24"/>
        </w:rPr>
        <w:t xml:space="preserve"> избавились от многих ограничений, но вы еще не пришли к финишу, потому что конца у божественности нет. Вы можете только идти и идти по нему. Но какой-то момент наступит, когда вы увидите, что вы совершенно превзошли то </w:t>
      </w:r>
      <w:r w:rsidR="00C90A88">
        <w:rPr>
          <w:rFonts w:ascii="Times New Roman" w:hAnsi="Times New Roman" w:cs="Times New Roman"/>
          <w:sz w:val="24"/>
        </w:rPr>
        <w:t>свое старое ограниченное состояние, в</w:t>
      </w:r>
      <w:r>
        <w:rPr>
          <w:rFonts w:ascii="Times New Roman" w:hAnsi="Times New Roman" w:cs="Times New Roman"/>
          <w:sz w:val="24"/>
        </w:rPr>
        <w:t xml:space="preserve">ы настолько утвердились в божественности. И тогда вы поймете: «Да, от человеческих ограничений я свободен». И это будет ваше освобождение. Это не будет концом вашей садханы, потому что у нее нет конца. Это будет просто некой ступенькой, когда вы </w:t>
      </w:r>
      <w:r>
        <w:rPr>
          <w:rFonts w:ascii="Times New Roman" w:hAnsi="Times New Roman" w:cs="Times New Roman"/>
          <w:sz w:val="24"/>
        </w:rPr>
        <w:lastRenderedPageBreak/>
        <w:t>освободились от человеческих ограничений. Всегда помните, что вы находитесь в том месте, где это возможно, где это развивается и поощряется, это очень важное место. В этом и ценно</w:t>
      </w:r>
      <w:r w:rsidR="00C90A88">
        <w:rPr>
          <w:rFonts w:ascii="Times New Roman" w:hAnsi="Times New Roman" w:cs="Times New Roman"/>
          <w:sz w:val="24"/>
        </w:rPr>
        <w:t xml:space="preserve">сть </w:t>
      </w:r>
      <w:proofErr w:type="spellStart"/>
      <w:r w:rsidR="00C90A88">
        <w:rPr>
          <w:rFonts w:ascii="Times New Roman" w:hAnsi="Times New Roman" w:cs="Times New Roman"/>
          <w:sz w:val="24"/>
        </w:rPr>
        <w:t>арья-</w:t>
      </w:r>
      <w:r>
        <w:rPr>
          <w:rFonts w:ascii="Times New Roman" w:hAnsi="Times New Roman" w:cs="Times New Roman"/>
          <w:sz w:val="24"/>
        </w:rPr>
        <w:t>санг</w:t>
      </w:r>
      <w:r w:rsidR="00C90A88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санг</w:t>
      </w:r>
      <w:r w:rsidR="00C90A88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и</w:t>
      </w:r>
      <w:proofErr w:type="spellEnd"/>
      <w:r>
        <w:rPr>
          <w:rFonts w:ascii="Times New Roman" w:hAnsi="Times New Roman" w:cs="Times New Roman"/>
          <w:sz w:val="24"/>
        </w:rPr>
        <w:t xml:space="preserve">, святой </w:t>
      </w:r>
      <w:proofErr w:type="spellStart"/>
      <w:r>
        <w:rPr>
          <w:rFonts w:ascii="Times New Roman" w:hAnsi="Times New Roman" w:cs="Times New Roman"/>
          <w:sz w:val="24"/>
        </w:rPr>
        <w:t>санг</w:t>
      </w:r>
      <w:r w:rsidR="00C90A88">
        <w:rPr>
          <w:rFonts w:ascii="Times New Roman" w:hAnsi="Times New Roman" w:cs="Times New Roman"/>
          <w:sz w:val="24"/>
        </w:rPr>
        <w:t>хи</w:t>
      </w:r>
      <w:proofErr w:type="spellEnd"/>
      <w:r w:rsidR="00C90A88">
        <w:rPr>
          <w:rFonts w:ascii="Times New Roman" w:hAnsi="Times New Roman" w:cs="Times New Roman"/>
          <w:sz w:val="24"/>
        </w:rPr>
        <w:t>. Ценность Д</w:t>
      </w:r>
      <w:r>
        <w:rPr>
          <w:rFonts w:ascii="Times New Roman" w:hAnsi="Times New Roman" w:cs="Times New Roman"/>
          <w:sz w:val="24"/>
        </w:rPr>
        <w:t>хармы. Цените те отношени</w:t>
      </w:r>
      <w:r w:rsidR="00C90A88">
        <w:rPr>
          <w:rFonts w:ascii="Times New Roman" w:hAnsi="Times New Roman" w:cs="Times New Roman"/>
          <w:sz w:val="24"/>
        </w:rPr>
        <w:t>я, которые есть у вас, связи с Д</w:t>
      </w:r>
      <w:r>
        <w:rPr>
          <w:rFonts w:ascii="Times New Roman" w:hAnsi="Times New Roman" w:cs="Times New Roman"/>
          <w:sz w:val="24"/>
        </w:rPr>
        <w:t xml:space="preserve">хармой, с </w:t>
      </w:r>
      <w:proofErr w:type="spellStart"/>
      <w:r>
        <w:rPr>
          <w:rFonts w:ascii="Times New Roman" w:hAnsi="Times New Roman" w:cs="Times New Roman"/>
          <w:sz w:val="24"/>
        </w:rPr>
        <w:t>санг</w:t>
      </w:r>
      <w:r w:rsidR="00C90A88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ой</w:t>
      </w:r>
      <w:proofErr w:type="spellEnd"/>
      <w:r>
        <w:rPr>
          <w:rFonts w:ascii="Times New Roman" w:hAnsi="Times New Roman" w:cs="Times New Roman"/>
          <w:sz w:val="24"/>
        </w:rPr>
        <w:t>, уважайте их.</w:t>
      </w:r>
    </w:p>
    <w:p w:rsidR="00C90A88" w:rsidRDefault="00C90A88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C90A88" w:rsidRPr="00706945" w:rsidRDefault="00C90A88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Ом</w:t>
      </w:r>
    </w:p>
    <w:sectPr w:rsidR="00C90A88" w:rsidRPr="00706945" w:rsidSect="007069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06945"/>
    <w:rsid w:val="00395734"/>
    <w:rsid w:val="00655410"/>
    <w:rsid w:val="00706945"/>
    <w:rsid w:val="00C23449"/>
    <w:rsid w:val="00C90A88"/>
    <w:rsid w:val="00CE57E3"/>
    <w:rsid w:val="00D36C0C"/>
    <w:rsid w:val="00D9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Ямапур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6</cp:revision>
  <dcterms:created xsi:type="dcterms:W3CDTF">2010-03-21T05:34:00Z</dcterms:created>
  <dcterms:modified xsi:type="dcterms:W3CDTF">2011-04-26T05:58:00Z</dcterms:modified>
</cp:coreProperties>
</file>